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3071"/>
        <w:gridCol w:w="3071"/>
      </w:tblGrid>
      <w:tr w:rsidR="004932F1" w:rsidRPr="00776F22" w:rsidTr="004A7994">
        <w:tc>
          <w:tcPr>
            <w:tcW w:w="3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Ministère de l’éducation</w:t>
            </w:r>
          </w:p>
          <w:p w:rsidR="004932F1" w:rsidRPr="006B5E28" w:rsidRDefault="006B5E28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D-R de Nabeul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Devoir de contrôle N°</w:t>
            </w:r>
            <w:r w:rsidR="006B5E28" w:rsidRPr="006B5E2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Section : 4</w:t>
            </w:r>
            <w:r w:rsidRPr="006B5E28"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eme. </w:t>
            </w:r>
            <w:r w:rsidR="006B5E28" w:rsidRPr="006B5E28">
              <w:rPr>
                <w:b/>
                <w:bCs/>
                <w:color w:val="000000"/>
                <w:sz w:val="28"/>
                <w:szCs w:val="28"/>
              </w:rPr>
              <w:t>M</w:t>
            </w:r>
            <w:r w:rsidRPr="006B5E2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932F1" w:rsidRPr="00776F22" w:rsidTr="004A7994">
        <w:tc>
          <w:tcPr>
            <w:tcW w:w="3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6B5E28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L. s. Av Ali Belhouene Nabeul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Durée : 2. heures</w:t>
            </w:r>
          </w:p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 xml:space="preserve">Date : </w:t>
            </w:r>
            <w:r w:rsidR="006B5E28" w:rsidRPr="006B5E28">
              <w:rPr>
                <w:b/>
                <w:bCs/>
                <w:color w:val="000000"/>
                <w:sz w:val="28"/>
                <w:szCs w:val="28"/>
              </w:rPr>
              <w:t>16/02/2013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32F1" w:rsidRPr="006B5E28" w:rsidRDefault="004932F1" w:rsidP="004A7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E28">
              <w:rPr>
                <w:b/>
                <w:bCs/>
                <w:color w:val="000000"/>
                <w:sz w:val="28"/>
                <w:szCs w:val="28"/>
              </w:rPr>
              <w:t>Prof : Haddad</w:t>
            </w:r>
          </w:p>
        </w:tc>
      </w:tr>
    </w:tbl>
    <w:p w:rsidR="004932F1" w:rsidRPr="00776F22" w:rsidRDefault="004932F1" w:rsidP="004932F1">
      <w:pPr>
        <w:rPr>
          <w:color w:val="000000"/>
        </w:rPr>
      </w:pPr>
    </w:p>
    <w:tbl>
      <w:tblPr>
        <w:tblStyle w:val="Grilledutableau"/>
        <w:tblW w:w="0" w:type="auto"/>
        <w:tblLook w:val="01E0"/>
      </w:tblPr>
      <w:tblGrid>
        <w:gridCol w:w="3168"/>
        <w:gridCol w:w="6044"/>
      </w:tblGrid>
      <w:tr w:rsidR="004932F1" w:rsidRPr="00776F22" w:rsidTr="004A7994">
        <w:trPr>
          <w:trHeight w:val="10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F1" w:rsidRPr="00776F22" w:rsidRDefault="004932F1" w:rsidP="004A7994">
            <w:pPr>
              <w:jc w:val="center"/>
              <w:rPr>
                <w:color w:val="000000"/>
              </w:rPr>
            </w:pPr>
          </w:p>
          <w:p w:rsidR="004932F1" w:rsidRPr="00776F22" w:rsidRDefault="004932F1" w:rsidP="004A7994">
            <w:pPr>
              <w:jc w:val="center"/>
              <w:rPr>
                <w:color w:val="000000"/>
              </w:rPr>
            </w:pPr>
            <w:r w:rsidRPr="00776F22">
              <w:rPr>
                <w:color w:val="000000"/>
              </w:rPr>
              <w:t>Indication et consigne générales 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F1" w:rsidRPr="00FB690F" w:rsidRDefault="004932F1" w:rsidP="004A7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Le sujet comporte 2</w:t>
            </w:r>
            <w:r w:rsidRPr="00FB690F">
              <w:rPr>
                <w:color w:val="000000"/>
                <w:sz w:val="22"/>
                <w:szCs w:val="22"/>
              </w:rPr>
              <w:t xml:space="preserve"> exercice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B690F">
              <w:rPr>
                <w:color w:val="000000"/>
                <w:sz w:val="22"/>
                <w:szCs w:val="22"/>
              </w:rPr>
              <w:t xml:space="preserve"> chimie et 2 exercices physique.</w:t>
            </w:r>
          </w:p>
          <w:p w:rsidR="004932F1" w:rsidRPr="00FB690F" w:rsidRDefault="004932F1" w:rsidP="004A7994">
            <w:pPr>
              <w:ind w:left="360"/>
              <w:rPr>
                <w:color w:val="000000"/>
                <w:sz w:val="22"/>
                <w:szCs w:val="22"/>
              </w:rPr>
            </w:pPr>
            <w:r w:rsidRPr="00FB690F">
              <w:rPr>
                <w:color w:val="000000"/>
                <w:sz w:val="22"/>
                <w:szCs w:val="22"/>
              </w:rPr>
              <w:t>-L’usage de calculatrice est autorisé.</w:t>
            </w:r>
          </w:p>
          <w:p w:rsidR="004932F1" w:rsidRPr="00FB690F" w:rsidRDefault="004932F1" w:rsidP="004A7994">
            <w:pPr>
              <w:ind w:left="360"/>
              <w:rPr>
                <w:color w:val="000000"/>
                <w:sz w:val="22"/>
                <w:szCs w:val="22"/>
              </w:rPr>
            </w:pPr>
            <w:r w:rsidRPr="00FB690F">
              <w:rPr>
                <w:color w:val="000000"/>
                <w:sz w:val="22"/>
                <w:szCs w:val="22"/>
              </w:rPr>
              <w:t>-Les réponses doivent être numérotées.</w:t>
            </w:r>
          </w:p>
          <w:p w:rsidR="004932F1" w:rsidRPr="00776F22" w:rsidRDefault="004932F1" w:rsidP="004A7994">
            <w:pPr>
              <w:jc w:val="center"/>
              <w:rPr>
                <w:color w:val="000000"/>
              </w:rPr>
            </w:pPr>
          </w:p>
        </w:tc>
      </w:tr>
    </w:tbl>
    <w:p w:rsidR="000B7672" w:rsidRPr="00226F45" w:rsidRDefault="000C70BB" w:rsidP="000B7672">
      <w:pPr>
        <w:rPr>
          <w:rFonts w:ascii="Comic Sans MS" w:hAnsi="Comic Sans MS" w:cs="Aharoni"/>
          <w:color w:val="000000"/>
          <w:sz w:val="24"/>
          <w:szCs w:val="24"/>
          <w:u w:val="single"/>
        </w:rPr>
      </w:pPr>
      <w:r w:rsidRPr="000C70BB">
        <w:rPr>
          <w:rFonts w:ascii="Comic Sans MS" w:hAnsi="Comic Sans MS" w:cs="Aharoni"/>
          <w:color w:val="000000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45pt" fillcolor="#06c" strokecolor="#9cf" strokeweight="1.5pt">
            <v:shadow on="t" color="#900"/>
            <v:textpath style="font-family:&quot;Impact&quot;;v-text-kern:t" trim="t" fitpath="t" string="CHIMIE "/>
          </v:shape>
        </w:pict>
      </w:r>
      <w:r w:rsidR="000B7672" w:rsidRPr="00226F45">
        <w:rPr>
          <w:rFonts w:ascii="Comic Sans MS" w:hAnsi="Comic Sans MS" w:cs="Aharoni"/>
          <w:color w:val="000000"/>
          <w:sz w:val="24"/>
          <w:szCs w:val="24"/>
          <w:u w:val="single"/>
        </w:rPr>
        <w:t xml:space="preserve">: </w:t>
      </w:r>
      <w:r w:rsidR="000B7672" w:rsidRPr="00226F45">
        <w:rPr>
          <w:rFonts w:ascii="Comic Sans MS" w:hAnsi="Comic Sans MS" w:cs="Aharoni"/>
          <w:color w:val="000000"/>
          <w:sz w:val="24"/>
          <w:szCs w:val="24"/>
        </w:rPr>
        <w:t>[ (7 pts) On opère à 25°C et on donne Ke = 10</w:t>
      </w:r>
      <w:r w:rsidR="000B7672" w:rsidRPr="00226F45">
        <w:rPr>
          <w:rFonts w:ascii="Comic Sans MS" w:hAnsi="Comic Sans MS" w:cs="Aharoni"/>
          <w:color w:val="000000"/>
          <w:sz w:val="24"/>
          <w:szCs w:val="24"/>
          <w:vertAlign w:val="superscript"/>
        </w:rPr>
        <w:t>-14</w:t>
      </w:r>
      <w:r w:rsidR="000B7672" w:rsidRPr="00226F45">
        <w:rPr>
          <w:rFonts w:ascii="Comic Sans MS" w:hAnsi="Comic Sans MS" w:cs="Aharoni"/>
          <w:color w:val="000000"/>
          <w:sz w:val="24"/>
          <w:szCs w:val="24"/>
        </w:rPr>
        <w:t xml:space="preserve"> ]</w:t>
      </w:r>
    </w:p>
    <w:p w:rsidR="006B5E28" w:rsidRPr="006B5E28" w:rsidRDefault="006B5E28" w:rsidP="006B5E28">
      <w:pPr>
        <w:pStyle w:val="Titre1"/>
        <w:jc w:val="both"/>
        <w:rPr>
          <w:rFonts w:asciiTheme="minorBidi" w:hAnsiTheme="minorBidi" w:cs="Aharoni"/>
          <w:color w:val="000000" w:themeColor="text1"/>
        </w:rPr>
      </w:pPr>
      <w:r w:rsidRPr="006B5E28">
        <w:rPr>
          <w:rFonts w:asciiTheme="minorBidi" w:hAnsiTheme="minorBidi" w:cstheme="minorBidi"/>
          <w:color w:val="000000" w:themeColor="text1"/>
        </w:rPr>
        <w:t>Exercice n°1</w:t>
      </w:r>
      <w:r w:rsidR="005B0EC5">
        <w:rPr>
          <w:rFonts w:asciiTheme="minorBidi" w:hAnsiTheme="minorBidi" w:cstheme="minorBidi"/>
          <w:color w:val="000000" w:themeColor="text1"/>
        </w:rPr>
        <w:t>(3pts)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  <w:b/>
          <w:bCs/>
        </w:rPr>
      </w:pPr>
      <w:r w:rsidRPr="006B5E28">
        <w:rPr>
          <w:rFonts w:asciiTheme="minorBidi" w:hAnsiTheme="minorBidi" w:cs="Aharoni"/>
        </w:rPr>
        <w:tab/>
        <w:t xml:space="preserve">On étudie l’estérification du propan-1-ol </w:t>
      </w:r>
      <w:r w:rsidRPr="006B5E28">
        <w:rPr>
          <w:rFonts w:asciiTheme="minorBidi" w:hAnsiTheme="minorBidi" w:cs="Aharoni"/>
          <w:b/>
          <w:bCs/>
        </w:rPr>
        <w:t>C</w:t>
      </w:r>
      <w:r w:rsidRPr="006B5E28">
        <w:rPr>
          <w:rFonts w:asciiTheme="minorBidi" w:hAnsiTheme="minorBidi" w:cs="Aharoni"/>
          <w:b/>
          <w:bCs/>
          <w:vertAlign w:val="subscript"/>
        </w:rPr>
        <w:t>2</w:t>
      </w:r>
      <w:r w:rsidRPr="006B5E28">
        <w:rPr>
          <w:rFonts w:asciiTheme="minorBidi" w:hAnsiTheme="minorBidi" w:cs="Aharoni"/>
          <w:b/>
          <w:bCs/>
        </w:rPr>
        <w:t>H</w:t>
      </w:r>
      <w:r w:rsidRPr="006B5E28">
        <w:rPr>
          <w:rFonts w:asciiTheme="minorBidi" w:hAnsiTheme="minorBidi" w:cs="Aharoni"/>
          <w:b/>
          <w:bCs/>
          <w:vertAlign w:val="subscript"/>
        </w:rPr>
        <w:t>5</w:t>
      </w:r>
      <w:r w:rsidRPr="006B5E28">
        <w:rPr>
          <w:rFonts w:asciiTheme="minorBidi" w:hAnsiTheme="minorBidi" w:cs="Aharoni"/>
          <w:b/>
          <w:bCs/>
        </w:rPr>
        <w:t>-CH</w:t>
      </w:r>
      <w:r w:rsidRPr="006B5E28">
        <w:rPr>
          <w:rFonts w:asciiTheme="minorBidi" w:hAnsiTheme="minorBidi" w:cs="Aharoni"/>
          <w:b/>
          <w:bCs/>
          <w:vertAlign w:val="subscript"/>
        </w:rPr>
        <w:t>2</w:t>
      </w:r>
      <w:r w:rsidRPr="006B5E28">
        <w:rPr>
          <w:rFonts w:asciiTheme="minorBidi" w:hAnsiTheme="minorBidi" w:cs="Aharoni"/>
          <w:b/>
          <w:bCs/>
        </w:rPr>
        <w:t>-OH</w:t>
      </w:r>
      <w:r w:rsidRPr="006B5E28">
        <w:rPr>
          <w:rFonts w:asciiTheme="minorBidi" w:hAnsiTheme="minorBidi" w:cs="Aharoni"/>
        </w:rPr>
        <w:t xml:space="preserve"> par l’acide méthanoïque </w:t>
      </w:r>
      <w:r w:rsidRPr="006B5E28">
        <w:rPr>
          <w:rFonts w:asciiTheme="minorBidi" w:hAnsiTheme="minorBidi" w:cs="Aharoni"/>
          <w:b/>
          <w:bCs/>
        </w:rPr>
        <w:t xml:space="preserve">HCOOH. 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 1°) Ecrire l’équation de la réaction et donner ses caractères.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 2°) On mélange, à l’instant initial, 12g de propan-1-ol avec 23g d’acide méthanoïque. L’expérience est réalisée à 80°C. Lorsque la composition du mélange réactionnel n’évolue plus, la masse de l’ester (E) formé est de 15,5g.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               Déterminer la composition molaire du mélange à l’instant initial et celle lorsque l’équilibre dynamique est atteint. En déduire la valeur de la constante d’équilibre de cette réaction.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3°) Dans une nouvelle expérience, en mélange deux moles de propan-1-ol, 2 moles d’acides méthanoïque, 1 mole d’eau et 1 mole de l’ester (E).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      a- Ce mélange est-il en équilibre dynamique ? Justifier la réponse.</w:t>
      </w:r>
    </w:p>
    <w:p w:rsidR="006B5E28" w:rsidRPr="006B5E28" w:rsidRDefault="006B5E28" w:rsidP="006B5E28">
      <w:pPr>
        <w:tabs>
          <w:tab w:val="left" w:pos="720"/>
          <w:tab w:val="left" w:pos="1080"/>
        </w:tabs>
        <w:jc w:val="both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 xml:space="preserve">         b- Si non, dans quel sens va-t-il évoluer ? Calculer la composition finale du mélange.</w:t>
      </w:r>
    </w:p>
    <w:p w:rsidR="008A7E05" w:rsidRPr="006B5E28" w:rsidRDefault="006B5E28" w:rsidP="006B5E28">
      <w:pPr>
        <w:tabs>
          <w:tab w:val="left" w:pos="720"/>
          <w:tab w:val="left" w:pos="1080"/>
        </w:tabs>
        <w:jc w:val="both"/>
        <w:rPr>
          <w:rFonts w:cs="Aharoni"/>
          <w:b/>
          <w:bCs/>
        </w:rPr>
      </w:pPr>
      <w:r w:rsidRPr="006B5E28">
        <w:rPr>
          <w:rFonts w:asciiTheme="minorBidi" w:hAnsiTheme="minorBidi" w:cs="Aharoni"/>
          <w:b/>
          <w:bCs/>
        </w:rPr>
        <w:t>On donne : C = 12g. mol</w:t>
      </w:r>
      <w:r w:rsidRPr="006B5E28">
        <w:rPr>
          <w:rFonts w:asciiTheme="minorBidi" w:hAnsiTheme="minorBidi" w:cs="Aharoni"/>
          <w:b/>
          <w:bCs/>
          <w:vertAlign w:val="superscript"/>
        </w:rPr>
        <w:t>-1</w:t>
      </w:r>
      <w:r w:rsidRPr="006B5E28">
        <w:rPr>
          <w:rFonts w:asciiTheme="minorBidi" w:hAnsiTheme="minorBidi" w:cs="Aharoni"/>
          <w:b/>
          <w:bCs/>
        </w:rPr>
        <w:t> ; H = 1g.mol</w:t>
      </w:r>
      <w:r w:rsidRPr="006B5E28">
        <w:rPr>
          <w:rFonts w:asciiTheme="minorBidi" w:hAnsiTheme="minorBidi" w:cs="Aharoni"/>
          <w:b/>
          <w:bCs/>
          <w:vertAlign w:val="superscript"/>
        </w:rPr>
        <w:t>-1</w:t>
      </w:r>
      <w:r w:rsidRPr="006B5E28">
        <w:rPr>
          <w:rFonts w:asciiTheme="minorBidi" w:hAnsiTheme="minorBidi" w:cs="Aharoni"/>
          <w:b/>
          <w:bCs/>
        </w:rPr>
        <w:t> ; O = 16g.mol</w:t>
      </w:r>
      <w:r w:rsidRPr="006B5E28">
        <w:rPr>
          <w:rFonts w:cs="Aharoni"/>
          <w:b/>
          <w:bCs/>
          <w:vertAlign w:val="superscript"/>
        </w:rPr>
        <w:t>-1</w:t>
      </w:r>
      <w:r w:rsidRPr="006B5E28">
        <w:rPr>
          <w:rFonts w:cs="Aharoni"/>
          <w:b/>
          <w:bCs/>
        </w:rPr>
        <w:t xml:space="preserve">.  </w:t>
      </w:r>
    </w:p>
    <w:p w:rsidR="008A7E05" w:rsidRPr="006B5E28" w:rsidRDefault="008A7E05" w:rsidP="008A7E05">
      <w:pPr>
        <w:pStyle w:val="Titre3"/>
        <w:rPr>
          <w:rFonts w:asciiTheme="minorBidi" w:hAnsiTheme="minorBidi" w:cs="Aharoni"/>
        </w:rPr>
      </w:pPr>
      <w:r w:rsidRPr="006B5E28">
        <w:rPr>
          <w:rFonts w:asciiTheme="minorBidi" w:hAnsiTheme="minorBidi" w:cs="Aharoni"/>
        </w:rPr>
        <w:t>Exercice n°2</w:t>
      </w:r>
      <w:r w:rsidR="005B0EC5">
        <w:rPr>
          <w:rFonts w:asciiTheme="minorBidi" w:hAnsiTheme="minorBidi" w:cs="Aharoni"/>
        </w:rPr>
        <w:t> : (4pts)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 xml:space="preserve">         </w:t>
      </w:r>
    </w:p>
    <w:p w:rsidR="008A7E05" w:rsidRPr="006B5E28" w:rsidRDefault="000C70BB" w:rsidP="008A7E05">
      <w:pPr>
        <w:rPr>
          <w:rFonts w:ascii="Arial" w:hAnsi="Arial" w:cs="Aharoni"/>
          <w:b/>
          <w:bCs/>
        </w:rPr>
      </w:pPr>
      <w:r w:rsidRPr="000C70BB">
        <w:rPr>
          <w:rFonts w:ascii="Arial" w:hAnsi="Arial" w:cs="Aharoni"/>
          <w:noProof/>
        </w:rPr>
        <w:pict>
          <v:line id="_x0000_s1029" style="position:absolute;flip:x;z-index:251664384" from="123.75pt,17.3pt" to="186.75pt,17.3pt">
            <v:stroke endarrow="block"/>
          </v:line>
        </w:pict>
      </w:r>
      <w:r w:rsidRPr="000C70BB">
        <w:rPr>
          <w:rFonts w:ascii="Arial" w:hAnsi="Arial" w:cs="Aharoni"/>
          <w:noProof/>
        </w:rPr>
        <w:pict>
          <v:line id="_x0000_s1028" style="position:absolute;z-index:251663360" from="118.5pt,26.3pt" to="190.5pt,26.3pt">
            <v:stroke endarrow="block"/>
          </v:line>
        </w:pict>
      </w:r>
      <w:r w:rsidR="008A7E05" w:rsidRPr="006B5E28">
        <w:rPr>
          <w:rFonts w:ascii="Arial" w:hAnsi="Arial" w:cs="Aharoni"/>
        </w:rPr>
        <w:t xml:space="preserve"> On se propose d’étudier l’équilibre de dissociation du tétraoxyde de diazote schématisé par l’équation : </w:t>
      </w:r>
      <w:r w:rsidR="008A7E05" w:rsidRPr="006B5E28">
        <w:rPr>
          <w:rFonts w:ascii="Arial" w:hAnsi="Arial" w:cs="Aharoni"/>
          <w:b/>
          <w:bCs/>
        </w:rPr>
        <w:t>N</w:t>
      </w:r>
      <w:r w:rsidR="008A7E05" w:rsidRPr="006B5E28">
        <w:rPr>
          <w:rFonts w:ascii="Arial" w:hAnsi="Arial" w:cs="Aharoni"/>
          <w:b/>
          <w:bCs/>
          <w:vertAlign w:val="subscript"/>
        </w:rPr>
        <w:t>2</w:t>
      </w:r>
      <w:r w:rsidR="008A7E05" w:rsidRPr="006B5E28">
        <w:rPr>
          <w:rFonts w:ascii="Arial" w:hAnsi="Arial" w:cs="Aharoni"/>
          <w:b/>
          <w:bCs/>
        </w:rPr>
        <w:t>O</w:t>
      </w:r>
      <w:r w:rsidR="008A7E05" w:rsidRPr="006B5E28">
        <w:rPr>
          <w:rFonts w:ascii="Arial" w:hAnsi="Arial" w:cs="Aharoni"/>
          <w:b/>
          <w:bCs/>
          <w:vertAlign w:val="subscript"/>
        </w:rPr>
        <w:t xml:space="preserve">4 </w:t>
      </w:r>
      <w:r w:rsidR="008A7E05" w:rsidRPr="006B5E28">
        <w:rPr>
          <w:rFonts w:ascii="Arial" w:hAnsi="Arial" w:cs="Aharoni"/>
          <w:b/>
          <w:bCs/>
        </w:rPr>
        <w:t>(g)</w:t>
      </w:r>
      <w:r w:rsidR="008A7E05" w:rsidRPr="006B5E28">
        <w:rPr>
          <w:rFonts w:ascii="Arial" w:hAnsi="Arial" w:cs="Aharoni"/>
          <w:b/>
          <w:bCs/>
        </w:rPr>
        <w:tab/>
      </w:r>
      <w:r w:rsidR="008A7E05" w:rsidRPr="006B5E28">
        <w:rPr>
          <w:rFonts w:ascii="Arial" w:hAnsi="Arial" w:cs="Aharoni"/>
          <w:b/>
          <w:bCs/>
        </w:rPr>
        <w:tab/>
      </w:r>
      <w:r w:rsidR="008A7E05" w:rsidRPr="006B5E28">
        <w:rPr>
          <w:rFonts w:ascii="Arial" w:hAnsi="Arial" w:cs="Aharoni"/>
          <w:b/>
          <w:bCs/>
        </w:rPr>
        <w:tab/>
        <w:t xml:space="preserve">         2NO</w:t>
      </w:r>
      <w:r w:rsidR="008A7E05" w:rsidRPr="006B5E28">
        <w:rPr>
          <w:rFonts w:ascii="Arial" w:hAnsi="Arial" w:cs="Aharoni"/>
          <w:b/>
          <w:bCs/>
          <w:vertAlign w:val="subscript"/>
        </w:rPr>
        <w:t>2</w:t>
      </w:r>
      <w:r w:rsidR="008A7E05" w:rsidRPr="006B5E28">
        <w:rPr>
          <w:rFonts w:ascii="Arial" w:hAnsi="Arial" w:cs="Aharoni"/>
          <w:b/>
          <w:bCs/>
        </w:rPr>
        <w:t xml:space="preserve"> (g)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lastRenderedPageBreak/>
        <w:t xml:space="preserve">                    1- A une température θ1 = 27°C et sous la pression atmosphérique normale, 0,8 mol de N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>O</w:t>
      </w:r>
      <w:r w:rsidRPr="006B5E28">
        <w:rPr>
          <w:rFonts w:ascii="Arial" w:hAnsi="Arial" w:cs="Aharoni"/>
          <w:vertAlign w:val="subscript"/>
        </w:rPr>
        <w:t>4</w:t>
      </w:r>
      <w:r w:rsidRPr="006B5E28">
        <w:rPr>
          <w:rFonts w:ascii="Arial" w:hAnsi="Arial" w:cs="Aharoni"/>
        </w:rPr>
        <w:t xml:space="preserve"> gaz sont en équilibre avec 0,4 mol de NO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 gaz dans une enceinte de volume  V</w:t>
      </w:r>
      <w:r w:rsidRPr="006B5E28">
        <w:rPr>
          <w:rFonts w:ascii="Arial" w:hAnsi="Arial" w:cs="Aharoni"/>
          <w:vertAlign w:val="subscript"/>
        </w:rPr>
        <w:t>1</w:t>
      </w:r>
      <w:r w:rsidRPr="006B5E28">
        <w:rPr>
          <w:rFonts w:ascii="Arial" w:hAnsi="Arial" w:cs="Aharoni"/>
        </w:rPr>
        <w:t xml:space="preserve"> = 29,5 L.    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a- Exprimer la fonction π des concentrations en fonction des nombres de moles de N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>O</w:t>
      </w:r>
      <w:r w:rsidRPr="006B5E28">
        <w:rPr>
          <w:rFonts w:ascii="Arial" w:hAnsi="Arial" w:cs="Aharoni"/>
          <w:vertAlign w:val="subscript"/>
        </w:rPr>
        <w:t>4</w:t>
      </w:r>
      <w:r w:rsidRPr="006B5E28">
        <w:rPr>
          <w:rFonts w:ascii="Arial" w:hAnsi="Arial" w:cs="Aharoni"/>
        </w:rPr>
        <w:t xml:space="preserve"> et de NO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 et du volume V.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b- Calculer la valeur de la constante d’équilibre K</w:t>
      </w:r>
      <w:r w:rsidRPr="006B5E28">
        <w:rPr>
          <w:rFonts w:ascii="Arial" w:hAnsi="Arial" w:cs="Aharoni"/>
          <w:vertAlign w:val="subscript"/>
        </w:rPr>
        <w:t>1</w:t>
      </w:r>
      <w:r w:rsidRPr="006B5E28">
        <w:rPr>
          <w:rFonts w:ascii="Arial" w:hAnsi="Arial" w:cs="Aharoni"/>
        </w:rPr>
        <w:t xml:space="preserve"> a la température θ</w:t>
      </w:r>
      <w:r w:rsidRPr="006B5E28">
        <w:rPr>
          <w:rFonts w:ascii="Arial" w:hAnsi="Arial" w:cs="Aharoni"/>
          <w:vertAlign w:val="subscript"/>
        </w:rPr>
        <w:t>1</w:t>
      </w:r>
      <w:r w:rsidRPr="006B5E28">
        <w:rPr>
          <w:rFonts w:ascii="Arial" w:hAnsi="Arial" w:cs="Aharoni"/>
        </w:rPr>
        <w:t>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c- On ajoute 0,5 mol de NO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 gaz à ce système en équilibre, le volume et la température étant maintenus constante.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* Dans quel sens évolue le système ? Justifier la réponse.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* Déterminer la composition du mélange lorsque le nouvel état d’équilibre est atteint.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2- A la température θ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 = 60°C, on enferme 0,8 mol de N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>O</w:t>
      </w:r>
      <w:r w:rsidRPr="006B5E28">
        <w:rPr>
          <w:rFonts w:ascii="Arial" w:hAnsi="Arial" w:cs="Aharoni"/>
          <w:vertAlign w:val="subscript"/>
        </w:rPr>
        <w:t>4</w:t>
      </w:r>
      <w:r w:rsidRPr="006B5E28">
        <w:rPr>
          <w:rFonts w:ascii="Arial" w:hAnsi="Arial" w:cs="Aharoni"/>
        </w:rPr>
        <w:t xml:space="preserve"> gaz dans une enceinte de volume V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 = 33L.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a- Quelle est la composition du mélange à l’équilibre sachant que 53% de N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>O</w:t>
      </w:r>
      <w:r w:rsidRPr="006B5E28">
        <w:rPr>
          <w:rFonts w:ascii="Arial" w:hAnsi="Arial" w:cs="Aharoni"/>
          <w:vertAlign w:val="subscript"/>
        </w:rPr>
        <w:t>4</w:t>
      </w:r>
      <w:r w:rsidRPr="006B5E28">
        <w:rPr>
          <w:rFonts w:ascii="Arial" w:hAnsi="Arial" w:cs="Aharoni"/>
        </w:rPr>
        <w:t xml:space="preserve"> initial se sont dissociés ?</w:t>
      </w:r>
    </w:p>
    <w:p w:rsidR="008A7E05" w:rsidRPr="006B5E28" w:rsidRDefault="000E590B" w:rsidP="008A7E05">
      <w:pPr>
        <w:rPr>
          <w:rFonts w:ascii="Arial" w:hAnsi="Arial" w:cs="Aharoni"/>
        </w:rPr>
      </w:pPr>
      <w:r>
        <w:rPr>
          <w:rFonts w:ascii="Arial" w:hAnsi="Arial" w:cs="Aharoni"/>
        </w:rPr>
        <w:t>b- Calculer la constante</w:t>
      </w:r>
      <w:r w:rsidR="008A7E05" w:rsidRPr="006B5E28">
        <w:rPr>
          <w:rFonts w:ascii="Arial" w:hAnsi="Arial" w:cs="Aharoni"/>
        </w:rPr>
        <w:t xml:space="preserve"> d’équilibre K</w:t>
      </w:r>
      <w:r w:rsidR="008A7E05" w:rsidRPr="006B5E28">
        <w:rPr>
          <w:rFonts w:ascii="Arial" w:hAnsi="Arial" w:cs="Aharoni"/>
          <w:vertAlign w:val="subscript"/>
        </w:rPr>
        <w:t>2</w:t>
      </w:r>
      <w:r w:rsidR="008A7E05" w:rsidRPr="006B5E28">
        <w:rPr>
          <w:rFonts w:ascii="Arial" w:hAnsi="Arial" w:cs="Aharoni"/>
        </w:rPr>
        <w:t xml:space="preserve"> à la température θ</w:t>
      </w:r>
      <w:r w:rsidR="008A7E05" w:rsidRPr="006B5E28">
        <w:rPr>
          <w:rFonts w:ascii="Arial" w:hAnsi="Arial" w:cs="Aharoni"/>
          <w:vertAlign w:val="subscript"/>
        </w:rPr>
        <w:t>2</w:t>
      </w:r>
      <w:r w:rsidR="008A7E05" w:rsidRPr="006B5E28">
        <w:rPr>
          <w:rFonts w:ascii="Arial" w:hAnsi="Arial" w:cs="Aharoni"/>
        </w:rPr>
        <w:t>.</w:t>
      </w:r>
    </w:p>
    <w:p w:rsidR="008A7E05" w:rsidRPr="006B5E28" w:rsidRDefault="008A7E05" w:rsidP="008A7E05">
      <w:pPr>
        <w:rPr>
          <w:rFonts w:ascii="Arial" w:hAnsi="Arial" w:cs="Aharoni"/>
        </w:rPr>
      </w:pPr>
      <w:r w:rsidRPr="006B5E28">
        <w:rPr>
          <w:rFonts w:ascii="Arial" w:hAnsi="Arial" w:cs="Aharoni"/>
        </w:rPr>
        <w:t>c- Comparer K</w:t>
      </w:r>
      <w:r w:rsidRPr="006B5E28">
        <w:rPr>
          <w:rFonts w:ascii="Arial" w:hAnsi="Arial" w:cs="Aharoni"/>
          <w:vertAlign w:val="subscript"/>
        </w:rPr>
        <w:t>1</w:t>
      </w:r>
      <w:r w:rsidRPr="006B5E28">
        <w:rPr>
          <w:rFonts w:ascii="Arial" w:hAnsi="Arial" w:cs="Aharoni"/>
        </w:rPr>
        <w:t xml:space="preserve"> et K</w:t>
      </w:r>
      <w:r w:rsidRPr="006B5E28">
        <w:rPr>
          <w:rFonts w:ascii="Arial" w:hAnsi="Arial" w:cs="Aharoni"/>
          <w:vertAlign w:val="subscript"/>
        </w:rPr>
        <w:t>2</w:t>
      </w:r>
      <w:r w:rsidRPr="006B5E28">
        <w:rPr>
          <w:rFonts w:ascii="Arial" w:hAnsi="Arial" w:cs="Aharoni"/>
        </w:rPr>
        <w:t xml:space="preserve">, et déterminer le caractère énergétique des deux réactions (1) et (2) en justifiant la réponse. </w:t>
      </w:r>
    </w:p>
    <w:p w:rsidR="00F27097" w:rsidRPr="00226F45" w:rsidRDefault="000C70BB" w:rsidP="00226F45">
      <w:pPr>
        <w:rPr>
          <w:rFonts w:ascii="Comic Sans MS" w:hAnsi="Comic Sans MS" w:cs="Aharoni"/>
          <w:color w:val="000000"/>
          <w:sz w:val="24"/>
          <w:szCs w:val="24"/>
          <w:u w:val="single"/>
        </w:rPr>
      </w:pPr>
      <w:r w:rsidRPr="000C70BB">
        <w:rPr>
          <w:rFonts w:ascii="Comic Sans MS" w:hAnsi="Comic Sans MS" w:cs="Aharoni"/>
          <w:color w:val="000000"/>
          <w:sz w:val="24"/>
          <w:szCs w:val="24"/>
          <w:u w:val="single"/>
        </w:rPr>
        <w:pict>
          <v:shape id="_x0000_i1026" type="#_x0000_t136" style="width:138.75pt;height:45pt" fillcolor="#06c" strokecolor="#9cf" strokeweight="1.5pt">
            <v:shadow on="t" color="#900"/>
            <v:textpath style="font-family:&quot;Impact&quot;;v-text-kern:t" trim="t" fitpath="t" string="PHYSIQUE"/>
          </v:shape>
        </w:pict>
      </w:r>
      <w:r w:rsidR="005B0EC5">
        <w:rPr>
          <w:rFonts w:ascii="Comic Sans MS" w:hAnsi="Comic Sans MS" w:cs="Aharoni"/>
          <w:color w:val="000000"/>
          <w:sz w:val="24"/>
          <w:szCs w:val="24"/>
          <w:u w:val="single"/>
        </w:rPr>
        <w:t>(13points)</w:t>
      </w:r>
    </w:p>
    <w:p w:rsidR="00F27097" w:rsidRPr="006B5E28" w:rsidRDefault="00F27097" w:rsidP="00F27097">
      <w:pPr>
        <w:rPr>
          <w:rFonts w:asciiTheme="minorBidi" w:hAnsiTheme="minorBidi"/>
          <w:b/>
          <w:bCs/>
          <w:lang w:val="en-GB"/>
        </w:rPr>
      </w:pPr>
      <w:r w:rsidRPr="006B5E28">
        <w:rPr>
          <w:rFonts w:asciiTheme="minorBidi" w:hAnsiTheme="minorBidi"/>
          <w:b/>
          <w:bCs/>
        </w:rPr>
        <w:t>Exercice:</w:t>
      </w:r>
      <w:r w:rsidRPr="006B5E28">
        <w:rPr>
          <w:rFonts w:asciiTheme="minorBidi" w:hAnsiTheme="minorBidi"/>
          <w:b/>
          <w:bCs/>
          <w:lang w:val="en-GB"/>
        </w:rPr>
        <w:t xml:space="preserve"> N°1</w:t>
      </w:r>
      <w:r w:rsidR="005B0EC5">
        <w:rPr>
          <w:rFonts w:asciiTheme="minorBidi" w:hAnsiTheme="minorBidi"/>
          <w:b/>
          <w:bCs/>
          <w:lang w:val="en-GB"/>
        </w:rPr>
        <w:t>(5pts)</w:t>
      </w:r>
    </w:p>
    <w:p w:rsidR="001C1CF0" w:rsidRPr="006B5E28" w:rsidRDefault="001C1CF0" w:rsidP="001C1CF0">
      <w:pPr>
        <w:keepNext/>
        <w:rPr>
          <w:rFonts w:asciiTheme="minorBidi" w:hAnsiTheme="minorBidi"/>
        </w:rPr>
      </w:pPr>
      <w:r w:rsidRPr="00226F45">
        <w:rPr>
          <w:rFonts w:ascii="Comic Sans MS" w:hAnsi="Comic Sans MS" w:cs="Aharoni"/>
        </w:rPr>
        <w:t xml:space="preserve">                  </w:t>
      </w:r>
      <w:r w:rsidRPr="006B5E28">
        <w:rPr>
          <w:rFonts w:asciiTheme="minorBidi" w:hAnsiTheme="minorBidi"/>
        </w:rPr>
        <w:t>Une extrémité d'un ressort à spires non jointives, d'axe horizontal x'x , de raideur K  et de masse négligeable, est fixée a une butée (E). L'autre extrémité  solidaire d'un disque (D), de masse M= 1 kg; (D) peut se déplacer sans frottement d'un mouvement de translation horizontal, tel que son centre décrive  1'axe x'x , orienté comme 1'indique la figure 1.</w:t>
      </w:r>
      <w:r w:rsidRPr="006B5E28">
        <w:rPr>
          <w:rFonts w:asciiTheme="minorBidi" w:hAnsiTheme="minorBidi"/>
          <w:noProof/>
        </w:rPr>
        <w:drawing>
          <wp:inline distT="0" distB="0" distL="0" distR="0">
            <wp:extent cx="3819525" cy="13525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F0" w:rsidRPr="006B5E28" w:rsidRDefault="001C1CF0" w:rsidP="001C1CF0">
      <w:pPr>
        <w:pStyle w:val="Lgende"/>
        <w:rPr>
          <w:rFonts w:asciiTheme="minorBidi" w:hAnsiTheme="minorBidi"/>
          <w:b w:val="0"/>
          <w:bCs w:val="0"/>
        </w:rPr>
      </w:pPr>
      <w:r w:rsidRPr="006B5E28">
        <w:rPr>
          <w:rFonts w:asciiTheme="minorBidi" w:hAnsiTheme="minorBidi"/>
          <w:b w:val="0"/>
          <w:bCs w:val="0"/>
        </w:rPr>
        <w:t xml:space="preserve">Figure </w:t>
      </w:r>
      <w:r w:rsidR="000C70BB" w:rsidRPr="006B5E28">
        <w:rPr>
          <w:rFonts w:asciiTheme="minorBidi" w:hAnsiTheme="minorBidi"/>
          <w:b w:val="0"/>
          <w:bCs w:val="0"/>
        </w:rPr>
        <w:fldChar w:fldCharType="begin"/>
      </w:r>
      <w:r w:rsidRPr="006B5E28">
        <w:rPr>
          <w:rFonts w:asciiTheme="minorBidi" w:hAnsiTheme="minorBidi"/>
          <w:b w:val="0"/>
          <w:bCs w:val="0"/>
        </w:rPr>
        <w:instrText xml:space="preserve"> SEQ Figure \* ARABIC </w:instrText>
      </w:r>
      <w:r w:rsidR="000C70BB" w:rsidRPr="006B5E28">
        <w:rPr>
          <w:rFonts w:asciiTheme="minorBidi" w:hAnsiTheme="minorBidi"/>
          <w:b w:val="0"/>
          <w:bCs w:val="0"/>
        </w:rPr>
        <w:fldChar w:fldCharType="separate"/>
      </w:r>
      <w:r w:rsidRPr="006B5E28">
        <w:rPr>
          <w:rFonts w:asciiTheme="minorBidi" w:hAnsiTheme="minorBidi"/>
          <w:b w:val="0"/>
          <w:bCs w:val="0"/>
          <w:noProof/>
        </w:rPr>
        <w:t>1</w:t>
      </w:r>
      <w:r w:rsidR="000C70BB" w:rsidRPr="006B5E28">
        <w:rPr>
          <w:rFonts w:asciiTheme="minorBidi" w:hAnsiTheme="minorBidi"/>
          <w:b w:val="0"/>
          <w:bCs w:val="0"/>
        </w:rPr>
        <w:fldChar w:fldCharType="end"/>
      </w:r>
    </w:p>
    <w:p w:rsidR="001C1CF0" w:rsidRPr="006B5E28" w:rsidRDefault="001C1CF0" w:rsidP="001C1CF0">
      <w:pPr>
        <w:numPr>
          <w:ilvl w:val="2"/>
          <w:numId w:val="4"/>
        </w:numPr>
        <w:tabs>
          <w:tab w:val="clear" w:pos="2548"/>
        </w:tabs>
        <w:spacing w:after="0" w:line="240" w:lineRule="auto"/>
        <w:ind w:left="709" w:hanging="425"/>
        <w:rPr>
          <w:rFonts w:asciiTheme="minorBidi" w:hAnsiTheme="minorBidi"/>
        </w:rPr>
      </w:pPr>
      <w:r w:rsidRPr="006B5E28">
        <w:rPr>
          <w:rFonts w:asciiTheme="minorBidi" w:hAnsiTheme="minorBidi"/>
        </w:rPr>
        <w:t>On déplace (D) vers la droite, à partir de sa position  d'équilibre, de x</w:t>
      </w:r>
      <w:r w:rsidRPr="006B5E28">
        <w:rPr>
          <w:rFonts w:asciiTheme="minorBidi" w:hAnsiTheme="minorBidi"/>
          <w:vertAlign w:val="subscript"/>
        </w:rPr>
        <w:t>0</w:t>
      </w:r>
      <w:r w:rsidRPr="006B5E28">
        <w:rPr>
          <w:rFonts w:asciiTheme="minorBidi" w:hAnsiTheme="minorBidi"/>
        </w:rPr>
        <w:t xml:space="preserve"> et on le lâche sans vitesse initiale. On choisit comme origine des abscisses x, sur 1'axe x'x, la position  d'équilibre et comme origine des dates 1'instant du lâcher. </w:t>
      </w:r>
    </w:p>
    <w:p w:rsidR="001C1CF0" w:rsidRPr="006B5E28" w:rsidRDefault="001C1CF0" w:rsidP="001C1CF0">
      <w:pPr>
        <w:ind w:left="284"/>
        <w:rPr>
          <w:rFonts w:asciiTheme="minorBidi" w:hAnsiTheme="minorBidi"/>
        </w:rPr>
      </w:pPr>
      <w:r w:rsidRPr="006B5E28">
        <w:rPr>
          <w:rFonts w:asciiTheme="minorBidi" w:hAnsiTheme="minorBidi"/>
        </w:rPr>
        <w:t>Montrer par, application de la RFD, que (D) est  animé d'un mouvement rectiligne sinusoïdal d’équation  x (t) =X</w:t>
      </w:r>
      <w:r w:rsidRPr="006B5E28">
        <w:rPr>
          <w:rFonts w:asciiTheme="minorBidi" w:hAnsiTheme="minorBidi"/>
          <w:vertAlign w:val="subscript"/>
        </w:rPr>
        <w:t>m</w:t>
      </w:r>
      <w:r w:rsidRPr="006B5E28">
        <w:rPr>
          <w:rFonts w:asciiTheme="minorBidi" w:hAnsiTheme="minorBidi"/>
        </w:rPr>
        <w:t xml:space="preserve"> sin (</w:t>
      </w:r>
      <w:r w:rsidRPr="006B5E28">
        <w:rPr>
          <w:rFonts w:asciiTheme="minorBidi" w:hAnsiTheme="minorBidi"/>
        </w:rPr>
        <w:sym w:font="Symbol" w:char="F077"/>
      </w:r>
      <w:r w:rsidRPr="006B5E28">
        <w:rPr>
          <w:rFonts w:asciiTheme="minorBidi" w:hAnsiTheme="minorBidi"/>
          <w:vertAlign w:val="subscript"/>
        </w:rPr>
        <w:t>o</w:t>
      </w:r>
      <w:r w:rsidRPr="006B5E28">
        <w:rPr>
          <w:rFonts w:asciiTheme="minorBidi" w:hAnsiTheme="minorBidi"/>
        </w:rPr>
        <w:t>t +</w:t>
      </w:r>
      <w:r w:rsidRPr="006B5E28">
        <w:rPr>
          <w:rFonts w:asciiTheme="minorBidi" w:hAnsiTheme="minorBidi"/>
        </w:rPr>
        <w:sym w:font="Symbol" w:char="F06A"/>
      </w:r>
      <w:r w:rsidRPr="006B5E28">
        <w:rPr>
          <w:rFonts w:asciiTheme="minorBidi" w:hAnsiTheme="minorBidi"/>
        </w:rPr>
        <w:t>)</w:t>
      </w:r>
    </w:p>
    <w:p w:rsidR="001C1CF0" w:rsidRPr="006B5E28" w:rsidRDefault="000C70BB" w:rsidP="001C1CF0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33.65pt;margin-top:169.35pt;width:234pt;height:.05pt;z-index:251671552" wrapcoords="-69 0 -69 20965 21600 20965 21600 0 -69 0" stroked="f">
            <v:textbox style="mso-fit-shape-to-text:t" inset="0,0,0,0">
              <w:txbxContent>
                <w:p w:rsidR="001C1CF0" w:rsidRDefault="001C1CF0" w:rsidP="001C1CF0">
                  <w:pPr>
                    <w:pStyle w:val="Lgende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ight"/>
          </v:shape>
        </w:pict>
      </w:r>
      <w:r w:rsidR="001C1CF0" w:rsidRPr="006B5E28">
        <w:rPr>
          <w:rFonts w:asciiTheme="minorBidi" w:hAnsiTheme="minorBid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266065</wp:posOffset>
            </wp:positionV>
            <wp:extent cx="2971800" cy="1827530"/>
            <wp:effectExtent l="19050" t="0" r="0" b="0"/>
            <wp:wrapTight wrapText="bothSides">
              <wp:wrapPolygon edited="0">
                <wp:start x="-138" y="0"/>
                <wp:lineTo x="-138" y="21390"/>
                <wp:lineTo x="21600" y="21390"/>
                <wp:lineTo x="21600" y="0"/>
                <wp:lineTo x="-138" y="0"/>
              </wp:wrapPolygon>
            </wp:wrapTight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0" type="#_x0000_t63" style="position:absolute;margin-left:378pt;margin-top:21.75pt;width:45pt;height:27pt;z-index:251669504;mso-position-horizontal-relative:text;mso-position-vertical-relative:text" adj="-96,52320">
            <v:textbox style="mso-next-textbox:#_x0000_s1100">
              <w:txbxContent>
                <w:p w:rsidR="001C1CF0" w:rsidRDefault="001C1CF0" w:rsidP="001C1CF0">
                  <w: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Theme="minorBidi" w:hAnsiTheme="minorBidi"/>
          <w:noProof/>
        </w:rPr>
        <w:pict>
          <v:shape id="_x0000_s1099" type="#_x0000_t63" style="position:absolute;margin-left:315pt;margin-top:21.75pt;width:45pt;height:27pt;z-index:251668480;mso-position-horizontal-relative:text;mso-position-vertical-relative:text" adj="-2256,35520">
            <v:textbox style="mso-next-textbox:#_x0000_s1099">
              <w:txbxContent>
                <w:p w:rsidR="001C1CF0" w:rsidRDefault="001C1CF0" w:rsidP="001C1CF0">
                  <w:r>
                    <w:t>1</w:t>
                  </w:r>
                </w:p>
              </w:txbxContent>
            </v:textbox>
            <w10:wrap type="square"/>
          </v:shape>
        </w:pict>
      </w:r>
      <w:r w:rsidR="001C1CF0" w:rsidRPr="006B5E28">
        <w:rPr>
          <w:rFonts w:asciiTheme="minorBidi" w:hAnsiTheme="minorBidi"/>
        </w:rPr>
        <w:t xml:space="preserve"> 2- a- Exprimer les énergie potentielle et cinétique   de (D)  en fonction de K ,X</w:t>
      </w:r>
      <w:r w:rsidR="001C1CF0" w:rsidRPr="006B5E28">
        <w:rPr>
          <w:rFonts w:asciiTheme="minorBidi" w:hAnsiTheme="minorBidi"/>
          <w:vertAlign w:val="subscript"/>
        </w:rPr>
        <w:t>m ,</w:t>
      </w:r>
      <w:r w:rsidR="001C1CF0" w:rsidRPr="006B5E28">
        <w:rPr>
          <w:rFonts w:asciiTheme="minorBidi" w:hAnsiTheme="minorBidi"/>
        </w:rPr>
        <w:t xml:space="preserve">  </w:t>
      </w:r>
      <w:r w:rsidR="001C1CF0" w:rsidRPr="006B5E28">
        <w:rPr>
          <w:rFonts w:asciiTheme="minorBidi" w:hAnsiTheme="minorBidi"/>
        </w:rPr>
        <w:sym w:font="Symbol" w:char="F077"/>
      </w:r>
      <w:r w:rsidR="001C1CF0" w:rsidRPr="006B5E28">
        <w:rPr>
          <w:rFonts w:asciiTheme="minorBidi" w:hAnsiTheme="minorBidi"/>
          <w:vertAlign w:val="subscript"/>
        </w:rPr>
        <w:t>o,</w:t>
      </w:r>
      <w:r w:rsidR="001C1CF0" w:rsidRPr="006B5E28">
        <w:rPr>
          <w:rFonts w:asciiTheme="minorBidi" w:hAnsiTheme="minorBidi"/>
        </w:rPr>
        <w:t>t ,</w:t>
      </w:r>
      <w:r w:rsidR="001C1CF0" w:rsidRPr="006B5E28">
        <w:rPr>
          <w:rFonts w:asciiTheme="minorBidi" w:hAnsiTheme="minorBidi"/>
        </w:rPr>
        <w:sym w:font="Symbol" w:char="F06A"/>
      </w:r>
      <w:r w:rsidR="001C1CF0" w:rsidRPr="006B5E28">
        <w:rPr>
          <w:rFonts w:asciiTheme="minorBidi" w:hAnsiTheme="minorBidi"/>
        </w:rPr>
        <w:t>. On prendra nulle l’énergie potentielle de pesanteur, au cours des oscillations</w:t>
      </w:r>
    </w:p>
    <w:p w:rsidR="001C1CF0" w:rsidRPr="006B5E28" w:rsidRDefault="000E590B" w:rsidP="000E590B">
      <w:pPr>
        <w:spacing w:after="0" w:line="240" w:lineRule="auto"/>
        <w:ind w:left="300"/>
        <w:rPr>
          <w:rFonts w:asciiTheme="minorBidi" w:hAnsiTheme="minorBidi"/>
        </w:rPr>
      </w:pPr>
      <w:r>
        <w:rPr>
          <w:rFonts w:asciiTheme="minorBidi" w:hAnsiTheme="minorBidi"/>
        </w:rPr>
        <w:t>b-</w:t>
      </w:r>
      <w:r w:rsidR="001C1CF0" w:rsidRPr="006B5E28">
        <w:rPr>
          <w:rFonts w:asciiTheme="minorBidi" w:hAnsiTheme="minorBidi"/>
        </w:rPr>
        <w:t xml:space="preserve">Les variations de  l’énergie potentielle et de l’énergie cinétique  en fonction du temps sont </w:t>
      </w:r>
      <w:r w:rsidR="0003358F" w:rsidRPr="006B5E28">
        <w:rPr>
          <w:rFonts w:asciiTheme="minorBidi" w:hAnsiTheme="minorBidi"/>
        </w:rPr>
        <w:t>représentées</w:t>
      </w:r>
      <w:r w:rsidR="001C1CF0" w:rsidRPr="006B5E28">
        <w:rPr>
          <w:rFonts w:asciiTheme="minorBidi" w:hAnsiTheme="minorBidi"/>
        </w:rPr>
        <w:t xml:space="preserve"> par les courbes de la figure 2.</w:t>
      </w:r>
    </w:p>
    <w:p w:rsidR="001C1CF0" w:rsidRPr="006B5E28" w:rsidRDefault="001C1CF0" w:rsidP="001C1CF0">
      <w:pPr>
        <w:ind w:left="1080"/>
        <w:rPr>
          <w:rFonts w:asciiTheme="minorBidi" w:hAnsiTheme="minorBidi"/>
        </w:rPr>
      </w:pPr>
      <w:r w:rsidRPr="006B5E28">
        <w:rPr>
          <w:rFonts w:asciiTheme="minorBidi" w:hAnsiTheme="minorBidi"/>
        </w:rPr>
        <w:t>Associer à chaque courbe, l’énergie qu’elle représente Justifier la réponse.</w:t>
      </w:r>
    </w:p>
    <w:p w:rsidR="001C1CF0" w:rsidRPr="006B5E28" w:rsidRDefault="000E590B" w:rsidP="000E590B">
      <w:pPr>
        <w:spacing w:after="0" w:line="240" w:lineRule="auto"/>
        <w:ind w:left="300"/>
        <w:rPr>
          <w:rFonts w:asciiTheme="minorBidi" w:hAnsiTheme="minorBidi"/>
        </w:rPr>
      </w:pPr>
      <w:r>
        <w:rPr>
          <w:rFonts w:asciiTheme="minorBidi" w:hAnsiTheme="minorBidi"/>
        </w:rPr>
        <w:t>c-</w:t>
      </w:r>
      <w:r w:rsidR="001C1CF0" w:rsidRPr="006B5E28">
        <w:rPr>
          <w:rFonts w:asciiTheme="minorBidi" w:hAnsiTheme="minorBidi"/>
        </w:rPr>
        <w:t>Exprimer puis calculer l’énergie mécanique de l’oscillateur .La représenter sur le même repère.</w:t>
      </w:r>
    </w:p>
    <w:p w:rsidR="001C1CF0" w:rsidRPr="006B5E28" w:rsidRDefault="000E590B" w:rsidP="000E590B">
      <w:pPr>
        <w:spacing w:after="0" w:line="240" w:lineRule="auto"/>
        <w:ind w:left="300"/>
        <w:rPr>
          <w:rFonts w:asciiTheme="minorBidi" w:hAnsiTheme="minorBidi"/>
        </w:rPr>
      </w:pPr>
      <w:r>
        <w:rPr>
          <w:rFonts w:asciiTheme="minorBidi" w:hAnsiTheme="minorBidi"/>
        </w:rPr>
        <w:t>d-</w:t>
      </w:r>
      <w:r w:rsidR="001C1CF0" w:rsidRPr="006B5E28">
        <w:rPr>
          <w:rFonts w:asciiTheme="minorBidi" w:hAnsiTheme="minorBidi"/>
        </w:rPr>
        <w:t xml:space="preserve">Déduire du graphe </w:t>
      </w:r>
    </w:p>
    <w:p w:rsidR="001C1CF0" w:rsidRPr="006B5E28" w:rsidRDefault="001C1CF0" w:rsidP="001C1CF0">
      <w:pPr>
        <w:numPr>
          <w:ilvl w:val="1"/>
          <w:numId w:val="5"/>
        </w:numPr>
        <w:spacing w:after="0" w:line="240" w:lineRule="auto"/>
        <w:rPr>
          <w:rFonts w:asciiTheme="minorBidi" w:hAnsiTheme="minorBidi"/>
        </w:rPr>
      </w:pPr>
      <w:r w:rsidRPr="006B5E28">
        <w:rPr>
          <w:rFonts w:asciiTheme="minorBidi" w:hAnsiTheme="minorBidi"/>
        </w:rPr>
        <w:t>la valeur To de l’oscillateur et en déduire la valeur de K, raideur du ressort.</w:t>
      </w:r>
    </w:p>
    <w:p w:rsidR="001C1CF0" w:rsidRPr="006B5E28" w:rsidRDefault="001C1CF0" w:rsidP="001C1CF0">
      <w:pPr>
        <w:numPr>
          <w:ilvl w:val="1"/>
          <w:numId w:val="5"/>
        </w:numPr>
        <w:spacing w:after="0" w:line="240" w:lineRule="auto"/>
        <w:rPr>
          <w:rFonts w:asciiTheme="minorBidi" w:hAnsiTheme="minorBidi"/>
        </w:rPr>
      </w:pPr>
      <w:r w:rsidRPr="006B5E28">
        <w:rPr>
          <w:rFonts w:asciiTheme="minorBidi" w:hAnsiTheme="minorBidi"/>
        </w:rPr>
        <w:t>L’amplitude Xm des oscillations. En déduire la loi horaire du mouvement.</w:t>
      </w:r>
    </w:p>
    <w:p w:rsidR="00AF33D0" w:rsidRPr="006B5E28" w:rsidRDefault="004C6780" w:rsidP="006B5E28">
      <w:pPr>
        <w:pStyle w:val="NormalWeb"/>
        <w:rPr>
          <w:rFonts w:asciiTheme="minorBidi" w:hAnsiTheme="minorBidi" w:cstheme="minorBidi"/>
        </w:rPr>
      </w:pPr>
      <w:r w:rsidRPr="006B5E28">
        <w:rPr>
          <w:rFonts w:asciiTheme="minorBidi" w:hAnsiTheme="minorBidi" w:cstheme="minorBidi"/>
        </w:rPr>
        <w:t>Données : cos² x = (1+cos (2x)) / 2 et sin² x = (1-cos (2x)) / 2</w:t>
      </w:r>
    </w:p>
    <w:p w:rsidR="00AF33D0" w:rsidRPr="006B5E28" w:rsidRDefault="001C1CF0" w:rsidP="00AF33D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  <w:r w:rsidRPr="006B5E28">
        <w:rPr>
          <w:rFonts w:asciiTheme="minorBidi" w:hAnsiTheme="minorBidi" w:cstheme="minorBidi"/>
          <w:b/>
          <w:bCs/>
          <w:sz w:val="28"/>
          <w:szCs w:val="28"/>
        </w:rPr>
        <w:t>Exercice 2</w:t>
      </w:r>
      <w:r w:rsidR="006B5E28" w:rsidRPr="006B5E28">
        <w:rPr>
          <w:rFonts w:asciiTheme="minorBidi" w:hAnsiTheme="minorBidi" w:cstheme="minorBidi"/>
          <w:b/>
          <w:bCs/>
          <w:sz w:val="28"/>
          <w:szCs w:val="28"/>
        </w:rPr>
        <w:t> </w:t>
      </w:r>
      <w:r w:rsidR="005B0EC5" w:rsidRPr="005B0EC5">
        <w:rPr>
          <w:rFonts w:asciiTheme="minorBidi" w:hAnsiTheme="minorBidi" w:cstheme="minorBidi"/>
          <w:b/>
          <w:bCs/>
          <w:sz w:val="28"/>
          <w:szCs w:val="28"/>
        </w:rPr>
        <w:sym w:font="Wingdings" w:char="F04C"/>
      </w:r>
      <w:r w:rsidR="005B0EC5">
        <w:rPr>
          <w:rFonts w:asciiTheme="minorBidi" w:hAnsiTheme="minorBidi" w:cstheme="minorBidi"/>
          <w:b/>
          <w:bCs/>
          <w:sz w:val="28"/>
          <w:szCs w:val="28"/>
        </w:rPr>
        <w:t>8pts)</w:t>
      </w:r>
    </w:p>
    <w:p w:rsidR="00AF33D0" w:rsidRPr="006B5E28" w:rsidRDefault="005B0EC5" w:rsidP="00AF33D0">
      <w:pPr>
        <w:pStyle w:val="Default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t xml:space="preserve">                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On réalise entre deux points A et M d’un circuit un montage série comportant un résistor de résistance r=40Ω , une bobine d’inductance L et de résistance R=13Ω et un condensateur de capacité C . </w:t>
      </w:r>
    </w:p>
    <w:p w:rsidR="00AF33D0" w:rsidRPr="006B5E28" w:rsidRDefault="00AF33D0" w:rsidP="00AF33D0">
      <w:pPr>
        <w:pStyle w:val="Default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On maintient entre A et M une tension excitatrice sinusoïdale U(t) , de pulsation ω réglable et de valeur efficace U constante . On pose U(t) = U</w:t>
      </w:r>
      <w:r w:rsidRPr="006B5E28">
        <w:rPr>
          <w:rFonts w:asciiTheme="minorBidi" w:hAnsiTheme="minorBidi" w:cstheme="minorBidi"/>
          <w:sz w:val="23"/>
          <w:szCs w:val="23"/>
        </w:rPr>
        <w:t>√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2 .sin(ωt + φ). </w:t>
      </w:r>
    </w:p>
    <w:p w:rsidR="00AF33D0" w:rsidRPr="006B5E28" w:rsidRDefault="00AF33D0" w:rsidP="00AF33D0">
      <w:pPr>
        <w:pStyle w:val="Default"/>
        <w:keepNext/>
        <w:rPr>
          <w:rFonts w:asciiTheme="minorBidi" w:hAnsiTheme="minorBidi" w:cstheme="minorBidi"/>
        </w:rPr>
      </w:pPr>
      <w:r w:rsidRPr="006B5E28">
        <w:rPr>
          <w:rFonts w:asciiTheme="minorBidi" w:hAnsiTheme="minorBidi" w:cstheme="minorBidi"/>
          <w:noProof/>
          <w:sz w:val="56"/>
          <w:szCs w:val="56"/>
        </w:rPr>
        <w:drawing>
          <wp:inline distT="0" distB="0" distL="0" distR="0">
            <wp:extent cx="5505450" cy="21621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D0" w:rsidRPr="006B5E28" w:rsidRDefault="00AF33D0" w:rsidP="00AF33D0">
      <w:pPr>
        <w:pStyle w:val="Lgende"/>
        <w:rPr>
          <w:rFonts w:asciiTheme="minorBidi" w:hAnsiTheme="minorBidi"/>
          <w:b w:val="0"/>
          <w:bCs w:val="0"/>
          <w:sz w:val="56"/>
          <w:szCs w:val="56"/>
        </w:rPr>
      </w:pPr>
      <w:r w:rsidRPr="006B5E28">
        <w:rPr>
          <w:rFonts w:asciiTheme="minorBidi" w:hAnsiTheme="minorBidi"/>
          <w:b w:val="0"/>
          <w:bCs w:val="0"/>
        </w:rPr>
        <w:t xml:space="preserve">Figure </w:t>
      </w:r>
      <w:r w:rsidR="000C70BB" w:rsidRPr="006B5E28">
        <w:rPr>
          <w:rFonts w:asciiTheme="minorBidi" w:hAnsiTheme="minorBidi"/>
          <w:b w:val="0"/>
          <w:bCs w:val="0"/>
        </w:rPr>
        <w:fldChar w:fldCharType="begin"/>
      </w:r>
      <w:r w:rsidRPr="006B5E28">
        <w:rPr>
          <w:rFonts w:asciiTheme="minorBidi" w:hAnsiTheme="minorBidi"/>
          <w:b w:val="0"/>
          <w:bCs w:val="0"/>
        </w:rPr>
        <w:instrText xml:space="preserve"> SEQ Figure \* ARABIC </w:instrText>
      </w:r>
      <w:r w:rsidR="000C70BB" w:rsidRPr="006B5E28">
        <w:rPr>
          <w:rFonts w:asciiTheme="minorBidi" w:hAnsiTheme="minorBidi"/>
          <w:b w:val="0"/>
          <w:bCs w:val="0"/>
        </w:rPr>
        <w:fldChar w:fldCharType="separate"/>
      </w:r>
      <w:r w:rsidR="001C1CF0" w:rsidRPr="006B5E28">
        <w:rPr>
          <w:rFonts w:asciiTheme="minorBidi" w:hAnsiTheme="minorBidi"/>
          <w:b w:val="0"/>
          <w:bCs w:val="0"/>
          <w:noProof/>
        </w:rPr>
        <w:t>3</w:t>
      </w:r>
      <w:r w:rsidR="000C70BB" w:rsidRPr="006B5E28">
        <w:rPr>
          <w:rFonts w:asciiTheme="minorBidi" w:hAnsiTheme="minorBidi"/>
          <w:b w:val="0"/>
          <w:bCs w:val="0"/>
        </w:rPr>
        <w:fldChar w:fldCharType="end"/>
      </w:r>
    </w:p>
    <w:p w:rsidR="00AF33D0" w:rsidRPr="006B5E28" w:rsidRDefault="005B0EC5" w:rsidP="00AF33D0">
      <w:pPr>
        <w:pStyle w:val="Default"/>
        <w:spacing w:after="53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t xml:space="preserve">          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>1) L’intensité instantanée i(t) du courant dans le circuit est donnée par l’expression : i(t) = I</w:t>
      </w:r>
      <w:r w:rsidR="00AF33D0" w:rsidRPr="006B5E28">
        <w:rPr>
          <w:rFonts w:asciiTheme="minorBidi" w:hAnsiTheme="minorBidi" w:cstheme="minorBidi"/>
          <w:sz w:val="23"/>
          <w:szCs w:val="23"/>
        </w:rPr>
        <w:t>√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2.sin(ωt). </w:t>
      </w:r>
    </w:p>
    <w:p w:rsidR="00AF33D0" w:rsidRPr="006B5E28" w:rsidRDefault="00AF33D0" w:rsidP="00AF33D0">
      <w:pPr>
        <w:pStyle w:val="Default"/>
        <w:spacing w:after="53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a) Etablir l’équation différentielle que vérifie l’intensité i(t) . </w:t>
      </w:r>
    </w:p>
    <w:p w:rsidR="00AF33D0" w:rsidRPr="006B5E28" w:rsidRDefault="00AF33D0" w:rsidP="00AF33D0">
      <w:pPr>
        <w:pStyle w:val="Default"/>
        <w:spacing w:after="53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b) Déterminer à partir de la construction de </w:t>
      </w:r>
      <w:r w:rsidR="0003358F" w:rsidRPr="006B5E28">
        <w:rPr>
          <w:rFonts w:asciiTheme="minorBidi" w:hAnsiTheme="minorBidi" w:cstheme="minorBidi"/>
          <w:i/>
          <w:iCs/>
          <w:sz w:val="23"/>
          <w:szCs w:val="23"/>
        </w:rPr>
        <w:t>Fresnel,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 les expressions de l’intensité efficace I et de la valeur efficace Uc de la tension Uc(t) aux bornes du condensateur en fonction de : U , R , r , L , C , et ω . </w:t>
      </w:r>
    </w:p>
    <w:p w:rsidR="00AF33D0" w:rsidRPr="006B5E28" w:rsidRDefault="00AF33D0" w:rsidP="00AF33D0">
      <w:pPr>
        <w:pStyle w:val="Default"/>
        <w:spacing w:after="53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c) Exprimer Uc(t) en fonction de : t , ω , C et I . </w:t>
      </w:r>
    </w:p>
    <w:p w:rsidR="00AF33D0" w:rsidRPr="006B5E28" w:rsidRDefault="005B0EC5" w:rsidP="006B5E28">
      <w:pPr>
        <w:pStyle w:val="Default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t xml:space="preserve">         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2) Un oscilloscope bicourbe branché comme l’indique la figure-1- permet de visualiser les tensions U(t) et Uc(t) . </w:t>
      </w:r>
    </w:p>
    <w:p w:rsidR="00AF33D0" w:rsidRPr="006B5E28" w:rsidRDefault="006B5E28" w:rsidP="00AF33D0">
      <w:pPr>
        <w:pStyle w:val="Default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lastRenderedPageBreak/>
        <w:t xml:space="preserve">                  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>Pour une valeur particulière ω</w:t>
      </w:r>
      <w:r w:rsidR="00AF33D0"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1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>de la pulsation de la tension excitatrice U(t) , on obtient</w:t>
      </w:r>
      <w:r w:rsidR="001C1CF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 l’oscillogramme de la figure -4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- . </w:t>
      </w:r>
    </w:p>
    <w:p w:rsidR="00AF33D0" w:rsidRPr="006B5E28" w:rsidRDefault="00AF33D0" w:rsidP="00AF33D0">
      <w:pPr>
        <w:pStyle w:val="Default"/>
        <w:spacing w:after="51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sz w:val="23"/>
          <w:szCs w:val="23"/>
        </w:rPr>
        <w:t>La période T=10</w:t>
      </w:r>
      <w:r w:rsidRPr="006B5E28">
        <w:rPr>
          <w:rFonts w:asciiTheme="minorBidi" w:hAnsiTheme="minorBidi" w:cstheme="minorBidi"/>
          <w:sz w:val="23"/>
          <w:szCs w:val="23"/>
          <w:vertAlign w:val="superscript"/>
        </w:rPr>
        <w:t>-2</w:t>
      </w:r>
      <w:r w:rsidRPr="006B5E28">
        <w:rPr>
          <w:rFonts w:asciiTheme="minorBidi" w:hAnsiTheme="minorBidi" w:cstheme="minorBidi"/>
          <w:sz w:val="23"/>
          <w:szCs w:val="23"/>
        </w:rPr>
        <w:t>s</w:t>
      </w:r>
    </w:p>
    <w:p w:rsidR="00AF33D0" w:rsidRPr="006B5E28" w:rsidRDefault="00AF33D0" w:rsidP="00AF33D0">
      <w:pPr>
        <w:pStyle w:val="Default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a) Déterminer graphiquement le déphasage ( φ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c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>– φ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u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) de Uc(t) par rapport à U(t) 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b) Déduire la valeur de φ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u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. Dans quel état particulier se trouve le circuit ?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c) Sachant que C=10μF , calculer la valeur de l’inductance L.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d) Calculer la valeur I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1 </w:t>
      </w:r>
      <w:r w:rsidR="0003358F">
        <w:rPr>
          <w:rFonts w:asciiTheme="minorBidi" w:hAnsiTheme="minorBidi" w:cstheme="minorBidi"/>
          <w:i/>
          <w:iCs/>
          <w:sz w:val="23"/>
          <w:szCs w:val="23"/>
        </w:rPr>
        <w:t>de l’intensité efficace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. En déduire la valeur de U 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e) Déterminer la sensibilité verticale sur la voie -1-.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f) Calculer U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AB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>, et U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BM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>valeurs efficaces des tensions U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AB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>(t) , et U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>BM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(t) 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i/>
          <w:iCs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g) Définir et calcul</w:t>
      </w:r>
      <w:r w:rsidR="0003358F">
        <w:rPr>
          <w:rFonts w:asciiTheme="minorBidi" w:hAnsiTheme="minorBidi" w:cstheme="minorBidi"/>
          <w:i/>
          <w:iCs/>
          <w:sz w:val="23"/>
          <w:szCs w:val="23"/>
        </w:rPr>
        <w:t>er le coefficient de surtension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</w:p>
    <w:p w:rsidR="00AF33D0" w:rsidRPr="006B5E28" w:rsidRDefault="005B0EC5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t xml:space="preserve">            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>3) On règle la pulsation ω à la valeur ω</w:t>
      </w:r>
      <w:r w:rsidR="00AF33D0"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2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>telle que la valeur efficace U</w:t>
      </w:r>
      <w:r w:rsidR="00AF33D0"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AD </w:t>
      </w:r>
      <w:r w:rsidR="00AF33D0"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de la tension aux bornes de l’ensemble ( résistor , bobine ) soit égale à la valeur efficace U de la tension excitatrice U 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a) Trouver la relation qui existe entre L , C , et ω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2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b) Indiquer en le justifiant si le circuit est inductif ou capacitif. Faire la construction de Fresnel correspondante.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c) Calculer la valeur de la pulsation ω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2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et celle du déphasage Δφ de l’intensité instantanée du courant par rapport à la tension excitatrice U(t). </w:t>
      </w:r>
    </w:p>
    <w:p w:rsidR="00AF33D0" w:rsidRPr="006B5E28" w:rsidRDefault="00AF33D0" w:rsidP="00AF33D0">
      <w:pPr>
        <w:pStyle w:val="Default"/>
        <w:spacing w:after="52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>d) Exprimer l’intensité instantanée i</w:t>
      </w:r>
      <w:r w:rsidRPr="006B5E28">
        <w:rPr>
          <w:rFonts w:asciiTheme="minorBidi" w:hAnsiTheme="minorBidi" w:cstheme="minorBidi"/>
          <w:i/>
          <w:iCs/>
          <w:sz w:val="16"/>
          <w:szCs w:val="16"/>
        </w:rPr>
        <w:t xml:space="preserve">2 </w:t>
      </w: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en fonction du temps. </w:t>
      </w:r>
    </w:p>
    <w:p w:rsidR="00AF33D0" w:rsidRPr="006B5E28" w:rsidRDefault="00AF33D0" w:rsidP="00AF33D0">
      <w:pPr>
        <w:pStyle w:val="Default"/>
        <w:rPr>
          <w:rFonts w:asciiTheme="minorBidi" w:hAnsiTheme="minorBidi" w:cstheme="minorBidi"/>
          <w:sz w:val="23"/>
          <w:szCs w:val="23"/>
        </w:rPr>
      </w:pPr>
      <w:r w:rsidRPr="006B5E28">
        <w:rPr>
          <w:rFonts w:asciiTheme="minorBidi" w:hAnsiTheme="minorBidi" w:cstheme="minorBidi"/>
          <w:i/>
          <w:iCs/>
          <w:sz w:val="23"/>
          <w:szCs w:val="23"/>
        </w:rPr>
        <w:t xml:space="preserve">e) Calculer la puissance moyenne consommée par le circuit. </w:t>
      </w:r>
    </w:p>
    <w:p w:rsidR="00AF33D0" w:rsidRPr="00226F45" w:rsidRDefault="00AF33D0" w:rsidP="00AF33D0">
      <w:pPr>
        <w:keepNext/>
        <w:jc w:val="center"/>
        <w:rPr>
          <w:rFonts w:cs="Aharoni"/>
        </w:rPr>
      </w:pPr>
      <w:r w:rsidRPr="00226F45">
        <w:rPr>
          <w:rFonts w:cs="Aharoni"/>
          <w:noProof/>
        </w:rPr>
        <w:drawing>
          <wp:inline distT="0" distB="0" distL="0" distR="0">
            <wp:extent cx="3295650" cy="3438525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D0" w:rsidRPr="00226F45" w:rsidRDefault="00AF33D0" w:rsidP="00AF33D0">
      <w:pPr>
        <w:pStyle w:val="Lgende"/>
        <w:rPr>
          <w:rFonts w:cs="Aharoni"/>
          <w:b w:val="0"/>
          <w:bCs w:val="0"/>
        </w:rPr>
      </w:pPr>
      <w:r w:rsidRPr="00226F45">
        <w:rPr>
          <w:rFonts w:cs="Aharoni"/>
          <w:b w:val="0"/>
          <w:bCs w:val="0"/>
        </w:rPr>
        <w:t xml:space="preserve">Figure </w:t>
      </w:r>
      <w:r w:rsidR="000C70BB" w:rsidRPr="00226F45">
        <w:rPr>
          <w:rFonts w:cs="Aharoni"/>
          <w:b w:val="0"/>
          <w:bCs w:val="0"/>
        </w:rPr>
        <w:fldChar w:fldCharType="begin"/>
      </w:r>
      <w:r w:rsidRPr="00226F45">
        <w:rPr>
          <w:rFonts w:cs="Aharoni"/>
          <w:b w:val="0"/>
          <w:bCs w:val="0"/>
        </w:rPr>
        <w:instrText xml:space="preserve"> SEQ Figure \* ARABIC </w:instrText>
      </w:r>
      <w:r w:rsidR="000C70BB" w:rsidRPr="00226F45">
        <w:rPr>
          <w:rFonts w:cs="Aharoni"/>
          <w:b w:val="0"/>
          <w:bCs w:val="0"/>
        </w:rPr>
        <w:fldChar w:fldCharType="separate"/>
      </w:r>
      <w:r w:rsidR="001C1CF0" w:rsidRPr="00226F45">
        <w:rPr>
          <w:rFonts w:cs="Aharoni"/>
          <w:b w:val="0"/>
          <w:bCs w:val="0"/>
          <w:noProof/>
        </w:rPr>
        <w:t>4</w:t>
      </w:r>
      <w:r w:rsidR="000C70BB" w:rsidRPr="00226F45">
        <w:rPr>
          <w:rFonts w:cs="Aharoni"/>
          <w:b w:val="0"/>
          <w:bCs w:val="0"/>
        </w:rPr>
        <w:fldChar w:fldCharType="end"/>
      </w:r>
    </w:p>
    <w:p w:rsidR="004C6780" w:rsidRPr="00226F45" w:rsidRDefault="004C6780" w:rsidP="004C6780">
      <w:pPr>
        <w:rPr>
          <w:rFonts w:cs="Aharoni"/>
        </w:rPr>
      </w:pPr>
    </w:p>
    <w:sectPr w:rsidR="004C6780" w:rsidRPr="00226F45" w:rsidSect="005F56E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06" w:rsidRDefault="00381D06" w:rsidP="00D051DC">
      <w:pPr>
        <w:spacing w:after="0" w:line="240" w:lineRule="auto"/>
      </w:pPr>
      <w:r>
        <w:separator/>
      </w:r>
    </w:p>
  </w:endnote>
  <w:endnote w:type="continuationSeparator" w:id="1">
    <w:p w:rsidR="00381D06" w:rsidRDefault="00381D06" w:rsidP="00D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051DC" w:rsidRDefault="00D051DC">
            <w:pPr>
              <w:pStyle w:val="Pieddepage"/>
            </w:pPr>
            <w:r>
              <w:t xml:space="preserve">Page </w:t>
            </w:r>
            <w:r w:rsidR="000C70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70BB">
              <w:rPr>
                <w:b/>
                <w:sz w:val="24"/>
                <w:szCs w:val="24"/>
              </w:rPr>
              <w:fldChar w:fldCharType="separate"/>
            </w:r>
            <w:r w:rsidR="000E590B">
              <w:rPr>
                <w:b/>
                <w:noProof/>
                <w:sz w:val="24"/>
                <w:szCs w:val="24"/>
              </w:rPr>
              <w:t>1</w:t>
            </w:r>
            <w:r w:rsidR="000C70B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C70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70BB">
              <w:rPr>
                <w:b/>
                <w:sz w:val="24"/>
                <w:szCs w:val="24"/>
              </w:rPr>
              <w:fldChar w:fldCharType="separate"/>
            </w:r>
            <w:r w:rsidR="000E590B">
              <w:rPr>
                <w:b/>
                <w:noProof/>
                <w:sz w:val="24"/>
                <w:szCs w:val="24"/>
              </w:rPr>
              <w:t>4</w:t>
            </w:r>
            <w:r w:rsidR="000C70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51DC" w:rsidRDefault="00D051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06" w:rsidRDefault="00381D06" w:rsidP="00D051DC">
      <w:pPr>
        <w:spacing w:after="0" w:line="240" w:lineRule="auto"/>
      </w:pPr>
      <w:r>
        <w:separator/>
      </w:r>
    </w:p>
  </w:footnote>
  <w:footnote w:type="continuationSeparator" w:id="1">
    <w:p w:rsidR="00381D06" w:rsidRDefault="00381D06" w:rsidP="00D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16E"/>
    <w:multiLevelType w:val="hybridMultilevel"/>
    <w:tmpl w:val="F5CAE898"/>
    <w:lvl w:ilvl="0" w:tplc="71DEAD98">
      <w:start w:val="1"/>
      <w:numFmt w:val="lowerLetter"/>
      <w:lvlText w:val="%1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3FCF12E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BA10AD8C">
      <w:start w:val="1"/>
      <w:numFmt w:val="decimal"/>
      <w:lvlText w:val="%3-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1770E2D"/>
    <w:multiLevelType w:val="hybridMultilevel"/>
    <w:tmpl w:val="D0B2F480"/>
    <w:lvl w:ilvl="0" w:tplc="090EC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569CE"/>
    <w:multiLevelType w:val="hybridMultilevel"/>
    <w:tmpl w:val="ED1AB818"/>
    <w:lvl w:ilvl="0" w:tplc="E0F8332E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12BC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F7BE4"/>
    <w:multiLevelType w:val="hybridMultilevel"/>
    <w:tmpl w:val="7BA03418"/>
    <w:lvl w:ilvl="0" w:tplc="F6C48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DB24">
      <w:start w:val="2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E4CE3"/>
    <w:multiLevelType w:val="hybridMultilevel"/>
    <w:tmpl w:val="FA76329C"/>
    <w:lvl w:ilvl="0" w:tplc="609E2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672"/>
    <w:rsid w:val="0003358F"/>
    <w:rsid w:val="000B7672"/>
    <w:rsid w:val="000C70BB"/>
    <w:rsid w:val="000E590B"/>
    <w:rsid w:val="00182621"/>
    <w:rsid w:val="00197EFE"/>
    <w:rsid w:val="001C1CF0"/>
    <w:rsid w:val="00216F21"/>
    <w:rsid w:val="00226F45"/>
    <w:rsid w:val="00306FC1"/>
    <w:rsid w:val="00381D06"/>
    <w:rsid w:val="004932F1"/>
    <w:rsid w:val="004C6780"/>
    <w:rsid w:val="004E3247"/>
    <w:rsid w:val="005B0EC5"/>
    <w:rsid w:val="005F56E0"/>
    <w:rsid w:val="006B5E28"/>
    <w:rsid w:val="006C47ED"/>
    <w:rsid w:val="008A7E05"/>
    <w:rsid w:val="00A36DD4"/>
    <w:rsid w:val="00AD11F8"/>
    <w:rsid w:val="00AF33D0"/>
    <w:rsid w:val="00B60381"/>
    <w:rsid w:val="00D051DC"/>
    <w:rsid w:val="00E87731"/>
    <w:rsid w:val="00F27097"/>
    <w:rsid w:val="00F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100"/>
        <o:r id="V:Rule2" type="callout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0"/>
  </w:style>
  <w:style w:type="paragraph" w:styleId="Titre1">
    <w:name w:val="heading 1"/>
    <w:basedOn w:val="Normal"/>
    <w:next w:val="Normal"/>
    <w:link w:val="Titre1Car"/>
    <w:uiPriority w:val="9"/>
    <w:qFormat/>
    <w:rsid w:val="006B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B7672"/>
    <w:pPr>
      <w:keepNext/>
      <w:tabs>
        <w:tab w:val="left" w:pos="720"/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B76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0B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0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51DC"/>
  </w:style>
  <w:style w:type="paragraph" w:styleId="Pieddepage">
    <w:name w:val="footer"/>
    <w:basedOn w:val="Normal"/>
    <w:link w:val="PieddepageCar"/>
    <w:uiPriority w:val="99"/>
    <w:unhideWhenUsed/>
    <w:rsid w:val="00D0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1DC"/>
  </w:style>
  <w:style w:type="paragraph" w:styleId="NormalWeb">
    <w:name w:val="Normal (Web)"/>
    <w:basedOn w:val="Normal"/>
    <w:rsid w:val="004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3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AF33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B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4034-4959-4429-805C-CB6E215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2013-02-11T19:08:00Z</dcterms:created>
  <dcterms:modified xsi:type="dcterms:W3CDTF">2013-02-24T15:31:00Z</dcterms:modified>
</cp:coreProperties>
</file>